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37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Orchard Glenn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ANGI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3601 WALNUT STREET, 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Angi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ANGI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Growth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24,388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24,388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one installment on March 1, 2027, subject to the Reporting Person's continued service to the Issuer on the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M. Shaw,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47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Glenn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Orchard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49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1174" TargetMode="External"/><Relationship Id="rId14" Type="http://schemas.openxmlformats.org/officeDocument/2006/relationships/hyperlink" Target="http://www.sec.gov/cgi-bin/browse-edgar?action=getcompany&amp;CIK=0001705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2026-03-30T18:37:19Z</dcterms:created>
  <dcterms:modified xsi:type="dcterms:W3CDTF">2026-03-30T18:37:19Z</dcterms:modified>
</cp:coreProperties>
</file>